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91" w:rsidRPr="00092D20" w:rsidRDefault="00BD3814" w:rsidP="00135074">
      <w:pPr>
        <w:jc w:val="center"/>
        <w:rPr>
          <w:b/>
          <w:sz w:val="32"/>
        </w:rPr>
      </w:pPr>
      <w:r w:rsidRPr="00092D20">
        <w:rPr>
          <w:b/>
          <w:sz w:val="32"/>
        </w:rPr>
        <w:t>Сборник вопросов для теоретической части конкурса</w:t>
      </w:r>
    </w:p>
    <w:p w:rsidR="00224291" w:rsidRPr="00092D20" w:rsidRDefault="00224291" w:rsidP="00224291">
      <w:pPr>
        <w:jc w:val="center"/>
        <w:rPr>
          <w:b/>
          <w:sz w:val="32"/>
        </w:rPr>
      </w:pP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</w:t>
      </w:r>
    </w:p>
    <w:p w:rsidR="00224291" w:rsidRPr="00092D20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расшифровку марки стали С355К</w:t>
      </w:r>
    </w:p>
    <w:p w:rsidR="00C10D19" w:rsidRPr="00092D20" w:rsidRDefault="00C10D19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Что обозначают первые две цифры в маркировке стали 09Г2С?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5"/>
        <w:gridCol w:w="651"/>
      </w:tblGrid>
      <w:tr w:rsidR="00092D20" w:rsidRPr="00092D20" w:rsidTr="00163441">
        <w:trPr>
          <w:cantSplit/>
          <w:tblCellSpacing w:w="0" w:type="dxa"/>
        </w:trPr>
        <w:tc>
          <w:tcPr>
            <w:tcW w:w="9696" w:type="dxa"/>
            <w:gridSpan w:val="2"/>
            <w:shd w:val="clear" w:color="auto" w:fill="auto"/>
          </w:tcPr>
          <w:p w:rsidR="00DF7887" w:rsidRPr="00092D20" w:rsidRDefault="00DF7887" w:rsidP="00526A26">
            <w:pPr>
              <w:rPr>
                <w:sz w:val="22"/>
                <w:szCs w:val="22"/>
              </w:rPr>
            </w:pPr>
            <w:r w:rsidRPr="00092D20">
              <w:rPr>
                <w:sz w:val="22"/>
                <w:szCs w:val="22"/>
              </w:rPr>
              <w:t xml:space="preserve">            </w:t>
            </w:r>
            <w:r w:rsidR="00C10D19" w:rsidRPr="00092D20">
              <w:rPr>
                <w:b/>
                <w:bCs/>
                <w:sz w:val="24"/>
                <w:szCs w:val="24"/>
              </w:rPr>
              <w:t>Какие виды покрытий электродов для ручной дуговой сварки регламентируются ГОСТ 9466-75?</w:t>
            </w:r>
          </w:p>
        </w:tc>
      </w:tr>
      <w:tr w:rsidR="00092D20" w:rsidRPr="00092D20" w:rsidTr="00163441">
        <w:trPr>
          <w:gridAfter w:val="1"/>
          <w:wAfter w:w="651" w:type="dxa"/>
          <w:cantSplit/>
          <w:tblCellSpacing w:w="0" w:type="dxa"/>
        </w:trPr>
        <w:tc>
          <w:tcPr>
            <w:tcW w:w="9045" w:type="dxa"/>
            <w:shd w:val="clear" w:color="auto" w:fill="auto"/>
          </w:tcPr>
          <w:p w:rsidR="00DF7887" w:rsidRPr="00092D20" w:rsidRDefault="00DF7887" w:rsidP="00526A26">
            <w:pPr>
              <w:rPr>
                <w:sz w:val="22"/>
                <w:szCs w:val="22"/>
              </w:rPr>
            </w:pPr>
          </w:p>
        </w:tc>
      </w:tr>
    </w:tbl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4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напряжение питания переносных светильников при производстве электросварочных и газосварочных работ внутри металлических емкостей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5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Какая группа по электробезопасности дает право на присоединение и отсоединение от сети электросварочных установок?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</w:p>
    <w:p w:rsidR="00DF7887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условно изображают невидимый шов сварного соединения?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24291" w:rsidRPr="00092D20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092D20" w:rsidRDefault="00C10D19" w:rsidP="00A45A50">
            <w:pPr>
              <w:keepNext/>
              <w:keepLines/>
              <w:rPr>
                <w:sz w:val="22"/>
                <w:szCs w:val="22"/>
              </w:rPr>
            </w:pPr>
            <w:r w:rsidRPr="00092D20">
              <w:rPr>
                <w:b/>
                <w:bCs/>
                <w:sz w:val="24"/>
                <w:szCs w:val="24"/>
              </w:rPr>
              <w:t>В каком случае следует применять обратноступенчатый способ выполнения сварных швов?</w:t>
            </w:r>
          </w:p>
        </w:tc>
      </w:tr>
    </w:tbl>
    <w:p w:rsidR="00BD3814" w:rsidRPr="00092D20" w:rsidRDefault="00BD3814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8</w:t>
      </w:r>
    </w:p>
    <w:p w:rsidR="00C10D19" w:rsidRPr="00092D20" w:rsidRDefault="00C10D19" w:rsidP="00C10D19">
      <w:pPr>
        <w:jc w:val="both"/>
        <w:rPr>
          <w:rFonts w:ascii="Arial" w:hAnsi="Arial"/>
          <w:sz w:val="22"/>
        </w:rPr>
      </w:pPr>
      <w:r w:rsidRPr="00092D20">
        <w:rPr>
          <w:b/>
          <w:bCs/>
          <w:sz w:val="24"/>
          <w:szCs w:val="24"/>
        </w:rPr>
        <w:t xml:space="preserve">Как </w:t>
      </w:r>
      <w:proofErr w:type="gramStart"/>
      <w:r w:rsidRPr="00092D20">
        <w:rPr>
          <w:b/>
          <w:bCs/>
          <w:sz w:val="24"/>
          <w:szCs w:val="24"/>
        </w:rPr>
        <w:t>влияет</w:t>
      </w:r>
      <w:proofErr w:type="gramEnd"/>
      <w:r w:rsidRPr="00092D20">
        <w:rPr>
          <w:b/>
          <w:bCs/>
          <w:sz w:val="24"/>
          <w:szCs w:val="24"/>
        </w:rPr>
        <w:t xml:space="preserve"> подогрев изделий в процессе сварки на величину сварочных деформаций?</w:t>
      </w: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9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Какие типы электродов согласно ГОСТ 9467-75 предназначены для сварки углеродистых и низколегированных конструкционных сталей с временным сопротивлением разрыву до 50 кгс/мм², когда к металлу сварных швов предъявляют повышенные требования по пластичности и ударной вязкости?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10 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Каким требованиям должны удовлетворять покрытые электроды при проверке сварочно-технологических свойств?</w:t>
      </w:r>
    </w:p>
    <w:p w:rsidR="00092D20" w:rsidRPr="00092D20" w:rsidRDefault="00092D20" w:rsidP="00224291">
      <w:pPr>
        <w:jc w:val="both"/>
        <w:rPr>
          <w:sz w:val="22"/>
        </w:rPr>
      </w:pPr>
    </w:p>
    <w:p w:rsidR="00092D20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11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область распространения ГОСТ 16037-80?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12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внешнюю характеристику источника питания для ручной дуговой сварки плавящимся электродом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13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Выберите технику выполнения сварки вертикального неповоротного стыка труб Ø 40,0х3,0 (мм) ручной дуговой сваркой плавящимся электродом</w:t>
      </w:r>
    </w:p>
    <w:p w:rsidR="00092D20" w:rsidRDefault="00092D20" w:rsidP="00224291">
      <w:pPr>
        <w:jc w:val="both"/>
        <w:rPr>
          <w:b/>
          <w:bCs/>
          <w:sz w:val="24"/>
          <w:szCs w:val="24"/>
        </w:rPr>
      </w:pP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lastRenderedPageBreak/>
        <w:t>ВОПРОС 14</w:t>
      </w:r>
    </w:p>
    <w:p w:rsidR="00C10D19" w:rsidRPr="00092D20" w:rsidRDefault="00C10D19" w:rsidP="00C10D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2D20">
        <w:rPr>
          <w:b/>
          <w:bCs/>
          <w:sz w:val="24"/>
          <w:szCs w:val="24"/>
        </w:rPr>
        <w:t>Какие конструктивные элементы характеризуют форму разделки кромок?</w:t>
      </w: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15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технику выполнения одностороннего стыкового шва ручной дуговой сваркой листов из стали 09Г2С толщиной 30 мм</w:t>
      </w:r>
    </w:p>
    <w:p w:rsidR="00092D20" w:rsidRPr="00092D20" w:rsidRDefault="00092D20" w:rsidP="00224291">
      <w:pPr>
        <w:jc w:val="both"/>
        <w:rPr>
          <w:sz w:val="22"/>
        </w:rPr>
      </w:pPr>
      <w:bookmarkStart w:id="0" w:name="_GoBack"/>
      <w:bookmarkEnd w:id="0"/>
    </w:p>
    <w:p w:rsidR="00224291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16 </w:t>
      </w:r>
    </w:p>
    <w:p w:rsidR="00C10D19" w:rsidRDefault="00C10D19" w:rsidP="00092D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причину образования пор в шве</w:t>
      </w:r>
    </w:p>
    <w:p w:rsidR="00092D20" w:rsidRPr="00092D20" w:rsidRDefault="00092D20" w:rsidP="00092D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17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Какую сторону шва при обозначении на чертеже принимают за лицевую при сварке двустороннего шва с несимметрично подготовленными кромками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18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порядок подключения сварочных кабелей при сварке на обратной полярности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19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 каком случае прихватки при сборке сварных конструкций должны выполняться с подогревом?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20  </w:t>
      </w:r>
    </w:p>
    <w:p w:rsidR="00C10D19" w:rsidRPr="00092D20" w:rsidRDefault="00C10D19" w:rsidP="00C10D1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термина «стыковое соединение»</w:t>
      </w: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21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Что обозначают буквы и цифры в маркировке легированных сталей?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22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требования к покрытию электрода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092D20" w:rsidRPr="00092D20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092D20" w:rsidRDefault="00C10D19" w:rsidP="00A45A50">
            <w:pPr>
              <w:rPr>
                <w:sz w:val="22"/>
                <w:szCs w:val="22"/>
              </w:rPr>
            </w:pPr>
            <w:r w:rsidRPr="00092D20">
              <w:rPr>
                <w:b/>
                <w:bCs/>
                <w:sz w:val="24"/>
                <w:szCs w:val="24"/>
              </w:rPr>
              <w:t>Укажите способы подогрева стыков трубопроводов при прихватке и сварке</w:t>
            </w:r>
          </w:p>
        </w:tc>
      </w:tr>
    </w:tbl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24</w:t>
      </w:r>
    </w:p>
    <w:p w:rsidR="00BD3814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Каким должен быть корень шва перед сваркой с обратной стороны при выполнении двустороннего шва с полным проплавлением?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25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причину образования пор при ручной дуговой сварке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26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дефекта «трещина»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ВОПРОС 2</w:t>
      </w:r>
      <w:r w:rsidR="00BD3814" w:rsidRPr="00092D20">
        <w:rPr>
          <w:sz w:val="22"/>
        </w:rPr>
        <w:t>7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Укажите, к какому условному классу прочности относятся строительные стали с пределом текучести не менее 440 М</w:t>
      </w:r>
      <w:r w:rsidR="00092D20" w:rsidRPr="00092D20">
        <w:rPr>
          <w:b/>
          <w:bCs/>
          <w:sz w:val="24"/>
          <w:szCs w:val="24"/>
        </w:rPr>
        <w:t>п</w:t>
      </w:r>
      <w:r w:rsidRPr="00092D20">
        <w:rPr>
          <w:b/>
          <w:bCs/>
          <w:sz w:val="24"/>
          <w:szCs w:val="24"/>
        </w:rPr>
        <w:t>а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28</w:t>
      </w:r>
    </w:p>
    <w:p w:rsidR="00DF7887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причины образования подрезов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29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средства для измерения зазора между стыкуемыми кромками</w:t>
      </w:r>
    </w:p>
    <w:p w:rsidR="00092D20" w:rsidRDefault="00092D20" w:rsidP="00224291">
      <w:pPr>
        <w:jc w:val="both"/>
        <w:rPr>
          <w:b/>
          <w:bCs/>
          <w:sz w:val="24"/>
          <w:szCs w:val="24"/>
        </w:rPr>
      </w:pP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lastRenderedPageBreak/>
        <w:t>ВОПРОС 30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условно изображают сварную точку на чертеже?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31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 каком случае следует применять способ выполнения сварных швов каскадом?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32</w:t>
      </w:r>
    </w:p>
    <w:p w:rsidR="00224291" w:rsidRDefault="00C10D19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"вводная планка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>ВОПР</w:t>
      </w:r>
      <w:r w:rsidR="00BD3814" w:rsidRPr="00092D20">
        <w:rPr>
          <w:sz w:val="22"/>
        </w:rPr>
        <w:t>ОС 33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24291" w:rsidRPr="00092D20" w:rsidTr="00BD3814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224291" w:rsidRPr="00092D20" w:rsidRDefault="00C10D19" w:rsidP="00A45A50">
            <w:pPr>
              <w:rPr>
                <w:sz w:val="22"/>
                <w:szCs w:val="22"/>
              </w:rPr>
            </w:pPr>
            <w:r w:rsidRPr="00092D20">
              <w:rPr>
                <w:b/>
                <w:bCs/>
                <w:sz w:val="24"/>
                <w:szCs w:val="24"/>
              </w:rPr>
              <w:t>Укажите марки высоколегированных сварочных проволок</w:t>
            </w:r>
          </w:p>
        </w:tc>
      </w:tr>
    </w:tbl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34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 каких случаях нормами и правилами пожарной безопасности запрещается проведение сварочных работ?</w:t>
      </w:r>
    </w:p>
    <w:p w:rsidR="00092D20" w:rsidRPr="00092D20" w:rsidRDefault="00092D20" w:rsidP="00224291">
      <w:pPr>
        <w:jc w:val="both"/>
        <w:rPr>
          <w:b/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35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Массовая доля какого химического элемента равная 2 %, является границей раздела между сталью и литейным чугуном?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36</w:t>
      </w:r>
    </w:p>
    <w:p w:rsidR="002F3BD2" w:rsidRPr="00092D20" w:rsidRDefault="002F3BD2" w:rsidP="002F3BD2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расшифровку обозначения сварного шва на чертеже</w:t>
      </w:r>
    </w:p>
    <w:p w:rsidR="00224291" w:rsidRPr="00092D20" w:rsidRDefault="002F3BD2" w:rsidP="00224291">
      <w:pPr>
        <w:jc w:val="both"/>
        <w:rPr>
          <w:sz w:val="22"/>
        </w:rPr>
      </w:pPr>
      <w:r w:rsidRPr="00092D20">
        <w:rPr>
          <w:noProof/>
          <w:sz w:val="24"/>
          <w:szCs w:val="24"/>
        </w:rPr>
        <w:drawing>
          <wp:inline distT="0" distB="0" distL="0" distR="0">
            <wp:extent cx="31432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" t="25397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37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документ, определяющий технологию и процесс сварки для конкретного изделия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38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устанавливается режим подогрева при сварке стыков труб из разнородных сталей перлитного класса?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39</w:t>
      </w:r>
    </w:p>
    <w:p w:rsidR="007D5DE9" w:rsidRDefault="002F3BD2" w:rsidP="00224291">
      <w:pPr>
        <w:ind w:firstLine="720"/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 каком месте следует производить зажигание и гашение дуги при выполнении дуговой сварки неплавящимся электродом в защитном газе?</w:t>
      </w:r>
    </w:p>
    <w:p w:rsidR="00092D20" w:rsidRPr="00092D20" w:rsidRDefault="00092D20" w:rsidP="00224291">
      <w:pPr>
        <w:ind w:firstLine="720"/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40</w:t>
      </w:r>
    </w:p>
    <w:p w:rsidR="007D5DE9" w:rsidRDefault="002F3BD2" w:rsidP="00224291">
      <w:pPr>
        <w:ind w:firstLine="720"/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Какое минимальное остаточное давление газа допускается в баллоне?</w:t>
      </w:r>
    </w:p>
    <w:p w:rsidR="00092D20" w:rsidRPr="00092D20" w:rsidRDefault="00092D20" w:rsidP="00224291">
      <w:pPr>
        <w:ind w:firstLine="720"/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41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При каких условиях запрещается выполнять электросварочные и газосварочные работы?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42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Какое влияние оказывают растягивающие остаточные напряжения в сварных соединениях на коррозионное растрескивание и образование холодных трещин?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43</w:t>
      </w:r>
    </w:p>
    <w:p w:rsidR="00BD3814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Когда проводят визуальный контроль?</w:t>
      </w:r>
    </w:p>
    <w:p w:rsidR="00092D20" w:rsidRDefault="00092D20" w:rsidP="00224291">
      <w:pPr>
        <w:jc w:val="both"/>
        <w:rPr>
          <w:b/>
          <w:bCs/>
          <w:sz w:val="24"/>
          <w:szCs w:val="24"/>
        </w:rPr>
      </w:pP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lastRenderedPageBreak/>
        <w:t>ВОПРОС 44</w:t>
      </w:r>
      <w:r w:rsidR="00224291" w:rsidRPr="00092D20">
        <w:rPr>
          <w:sz w:val="22"/>
        </w:rPr>
        <w:t xml:space="preserve"> </w:t>
      </w:r>
    </w:p>
    <w:p w:rsidR="002F3BD2" w:rsidRPr="00092D20" w:rsidRDefault="002F3BD2" w:rsidP="002F3B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дефекта сварного соединения «</w:t>
      </w:r>
      <w:proofErr w:type="spellStart"/>
      <w:r w:rsidRPr="00092D20">
        <w:rPr>
          <w:b/>
          <w:bCs/>
          <w:sz w:val="24"/>
          <w:szCs w:val="24"/>
        </w:rPr>
        <w:t>непровар</w:t>
      </w:r>
      <w:proofErr w:type="spellEnd"/>
      <w:r w:rsidRPr="00092D20">
        <w:rPr>
          <w:b/>
          <w:bCs/>
          <w:sz w:val="24"/>
          <w:szCs w:val="24"/>
        </w:rPr>
        <w:t xml:space="preserve"> в корне сварного шва»</w:t>
      </w:r>
    </w:p>
    <w:p w:rsidR="007D5DE9" w:rsidRPr="00092D20" w:rsidRDefault="007D5DE9" w:rsidP="00BD3814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45</w:t>
      </w:r>
    </w:p>
    <w:p w:rsidR="002F3BD2" w:rsidRPr="00092D20" w:rsidRDefault="002F3BD2" w:rsidP="002F3B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2D20">
        <w:rPr>
          <w:b/>
          <w:bCs/>
          <w:sz w:val="24"/>
          <w:szCs w:val="24"/>
        </w:rPr>
        <w:t>Как условно изображают видимый шов сварного соединения на чертеже?</w:t>
      </w: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46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род тока и полярность для сварки (наплавки) неплавящимся электродом в защитном газе углеродистых и низколегированных сталей?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47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Расшифруйте условное обозначение неплавящегося электрода ЭВЛ-Ø3-150 - ГОСТ 23949-80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48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причины нарушения газовой защиты при сварке неплавящимся электродом в защитном газе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49</w:t>
      </w:r>
      <w:r w:rsidR="00224291" w:rsidRPr="00092D20">
        <w:rPr>
          <w:sz w:val="22"/>
        </w:rPr>
        <w:t xml:space="preserve">  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цвет окраски наружной поверхности баллонов для хранения гелия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50</w:t>
      </w:r>
    </w:p>
    <w:p w:rsidR="00224291" w:rsidRPr="00092D20" w:rsidRDefault="002F3BD2" w:rsidP="00224291">
      <w:pPr>
        <w:rPr>
          <w:sz w:val="22"/>
        </w:rPr>
      </w:pPr>
      <w:r w:rsidRPr="00092D20">
        <w:rPr>
          <w:b/>
          <w:bCs/>
          <w:sz w:val="24"/>
          <w:szCs w:val="24"/>
        </w:rPr>
        <w:t>Выберите правильную последовательность операций, выполняемых перед ручной дуговой сваркой нержавеющей стали неплавящимся электродом в защитном газе</w:t>
      </w:r>
    </w:p>
    <w:p w:rsidR="003849BC" w:rsidRPr="00092D20" w:rsidRDefault="003849BC" w:rsidP="00224291">
      <w:pPr>
        <w:rPr>
          <w:sz w:val="22"/>
        </w:rPr>
      </w:pPr>
    </w:p>
    <w:p w:rsidR="00224291" w:rsidRPr="00092D20" w:rsidRDefault="00224291" w:rsidP="00224291">
      <w:pPr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1</w:t>
      </w:r>
    </w:p>
    <w:p w:rsidR="007D5DE9" w:rsidRPr="00092D20" w:rsidRDefault="002F3BD2" w:rsidP="002F3BD2">
      <w:pPr>
        <w:jc w:val="both"/>
        <w:rPr>
          <w:sz w:val="22"/>
        </w:rPr>
      </w:pPr>
      <w:r w:rsidRPr="00092D20">
        <w:rPr>
          <w:b/>
          <w:bCs/>
          <w:sz w:val="24"/>
          <w:szCs w:val="24"/>
        </w:rPr>
        <w:t>Какой тип сварного соединения изображен на рисунке?</w:t>
      </w:r>
      <w:r w:rsidRPr="00092D20">
        <w:rPr>
          <w:sz w:val="24"/>
          <w:szCs w:val="24"/>
        </w:rPr>
        <w:t xml:space="preserve"> </w:t>
      </w:r>
      <w:r w:rsidRPr="00092D20">
        <w:rPr>
          <w:noProof/>
          <w:sz w:val="24"/>
          <w:szCs w:val="24"/>
        </w:rPr>
        <w:drawing>
          <wp:inline distT="0" distB="0" distL="0" distR="0">
            <wp:extent cx="10382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D2" w:rsidRPr="00092D20" w:rsidRDefault="002F3BD2" w:rsidP="00224291">
      <w:pPr>
        <w:jc w:val="both"/>
        <w:rPr>
          <w:sz w:val="22"/>
        </w:rPr>
      </w:pPr>
    </w:p>
    <w:p w:rsidR="002F3BD2" w:rsidRPr="00092D20" w:rsidRDefault="002F3BD2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2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дефекта сварного соединения «подрез»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3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форму подготовки кромок для односторонней сварки</w:t>
      </w:r>
    </w:p>
    <w:p w:rsidR="00092D20" w:rsidRPr="00092D20" w:rsidRDefault="00092D20" w:rsidP="00224291">
      <w:pPr>
        <w:jc w:val="both"/>
        <w:rPr>
          <w:sz w:val="22"/>
        </w:rPr>
      </w:pPr>
    </w:p>
    <w:p w:rsidR="00092D20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4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обозначение проволоки для сварки низколегированных и углеродистых сталей диаметром 2,0 мм с омедненной поверхностью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5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допустимое значение напряжения холостого хода сварочных источников питания постоянного тока, при эксплуатации в средах с повышенной опасностью поражения электрических током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6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исправности сварочного оборудования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7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Что влияет на выбор светофильтра сварочной маски или щитка?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lastRenderedPageBreak/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8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влияет рост напряжения на дуге на глубину проплавления, ширину шва и разбрызгивание при механизированной сварке плавящимся электродом в защитных газах?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BD3814" w:rsidRPr="00092D20">
        <w:rPr>
          <w:sz w:val="22"/>
        </w:rPr>
        <w:t>5</w:t>
      </w:r>
      <w:r w:rsidRPr="00092D20">
        <w:rPr>
          <w:sz w:val="22"/>
        </w:rPr>
        <w:t>9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влияет повышение сварочного тока в процессе сварки плавящимся электродом в среде защитных газов на геометрические размеры сварного шва?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 xml:space="preserve">0 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 влияет повышение сварочного тока в процессе сварки плавящимся электродом в среде защитных газов на геометрические размеры сварного шва?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>1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назначение баллонного редуктора?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>2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Что обозначает запись ГОСТ 14771-76-Т3-УП-Δ5-150/300 на чертеже над полкой-выноской?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 xml:space="preserve">3.  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Из какого материала изготавливают контактные наконечники сварочных горелок при применении алюминиевой сварочной проволоки при механизированной сварке?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>4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Каким требованиям при визуальном контроле должны соответствовать сварные швы?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 xml:space="preserve">5. </w:t>
      </w:r>
    </w:p>
    <w:p w:rsidR="00BD3814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 определение термина «сварной шов»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 xml:space="preserve">6 </w:t>
      </w:r>
    </w:p>
    <w:p w:rsidR="005B4DA0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 каком виде выпускается двуокись углерода по ГОСТ 8050-85?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>7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Что обозначает вспомогательный знак «Z» в условном обозначении сварных швов на чертежах согласно ГОСТ 2.312-72?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BD3814" w:rsidP="00224291">
      <w:pPr>
        <w:jc w:val="both"/>
        <w:rPr>
          <w:sz w:val="22"/>
        </w:rPr>
      </w:pPr>
      <w:r w:rsidRPr="00092D20">
        <w:rPr>
          <w:sz w:val="22"/>
        </w:rPr>
        <w:t>ВОПРОС 6</w:t>
      </w:r>
      <w:r w:rsidR="00224291" w:rsidRPr="00092D20">
        <w:rPr>
          <w:sz w:val="22"/>
        </w:rPr>
        <w:t>8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Укажите, в каком случае запрещается эксплуатировать газовые баллоны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224291" w:rsidP="00224291">
      <w:pPr>
        <w:jc w:val="both"/>
        <w:rPr>
          <w:sz w:val="22"/>
        </w:rPr>
      </w:pPr>
      <w:r w:rsidRPr="00092D20">
        <w:rPr>
          <w:sz w:val="22"/>
        </w:rPr>
        <w:t xml:space="preserve">ВОПРОС </w:t>
      </w:r>
      <w:r w:rsidR="00163441" w:rsidRPr="00092D20">
        <w:rPr>
          <w:sz w:val="22"/>
        </w:rPr>
        <w:t>69</w:t>
      </w:r>
    </w:p>
    <w:tbl>
      <w:tblPr>
        <w:tblW w:w="518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5B4DA0" w:rsidRPr="00092D20" w:rsidTr="00163441">
        <w:trPr>
          <w:cantSplit/>
          <w:tblCellSpacing w:w="0" w:type="dxa"/>
        </w:trPr>
        <w:tc>
          <w:tcPr>
            <w:tcW w:w="9696" w:type="dxa"/>
            <w:shd w:val="clear" w:color="auto" w:fill="auto"/>
          </w:tcPr>
          <w:p w:rsidR="005B4DA0" w:rsidRPr="00092D20" w:rsidRDefault="005B4DA0" w:rsidP="00526A26">
            <w:pPr>
              <w:rPr>
                <w:sz w:val="22"/>
                <w:szCs w:val="22"/>
              </w:rPr>
            </w:pPr>
            <w:r w:rsidRPr="00092D20">
              <w:rPr>
                <w:sz w:val="22"/>
                <w:szCs w:val="22"/>
              </w:rPr>
              <w:t xml:space="preserve">              </w:t>
            </w:r>
            <w:r w:rsidR="002F3BD2" w:rsidRPr="00092D20">
              <w:rPr>
                <w:b/>
                <w:bCs/>
                <w:sz w:val="24"/>
                <w:szCs w:val="24"/>
              </w:rPr>
              <w:t>Какая из перечисленных сталей относится к конструкционным углеродистым сталям обыкновенного качества?</w:t>
            </w:r>
          </w:p>
        </w:tc>
      </w:tr>
    </w:tbl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  <w:r w:rsidR="00224291" w:rsidRPr="00092D20">
        <w:rPr>
          <w:sz w:val="22"/>
        </w:rPr>
        <w:t>0</w:t>
      </w:r>
    </w:p>
    <w:p w:rsidR="0022429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Выберите конструктивные элементы подготовленных кромок свариваемых деталей при V-образной разделке кромок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  <w:r w:rsidR="00224291" w:rsidRPr="00092D20">
        <w:rPr>
          <w:sz w:val="22"/>
        </w:rPr>
        <w:t>1</w:t>
      </w:r>
    </w:p>
    <w:p w:rsidR="00163441" w:rsidRDefault="002F3BD2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Каких сортов выпускается двуокись углерода по ГОСТ 8050-85?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  <w:r w:rsidR="00224291" w:rsidRPr="00092D20">
        <w:rPr>
          <w:sz w:val="22"/>
        </w:rPr>
        <w:t>2</w:t>
      </w:r>
    </w:p>
    <w:p w:rsidR="00163441" w:rsidRPr="00092D20" w:rsidRDefault="002F3BD2" w:rsidP="00224291">
      <w:pPr>
        <w:jc w:val="both"/>
        <w:rPr>
          <w:sz w:val="22"/>
        </w:rPr>
      </w:pPr>
      <w:r w:rsidRPr="00092D20">
        <w:rPr>
          <w:b/>
          <w:bCs/>
          <w:sz w:val="24"/>
          <w:szCs w:val="24"/>
        </w:rPr>
        <w:t>Укажите условное обозначение сварного шва на чертеже, выполненного с лицевой стороны</w:t>
      </w: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lastRenderedPageBreak/>
        <w:t>ВОПРОС 7</w:t>
      </w:r>
      <w:r w:rsidR="00224291" w:rsidRPr="00092D20">
        <w:rPr>
          <w:sz w:val="22"/>
        </w:rPr>
        <w:t>3</w:t>
      </w:r>
    </w:p>
    <w:p w:rsidR="00224291" w:rsidRDefault="00092D20" w:rsidP="00224291">
      <w:pPr>
        <w:jc w:val="both"/>
        <w:rPr>
          <w:b/>
          <w:bCs/>
          <w:sz w:val="24"/>
          <w:szCs w:val="24"/>
        </w:rPr>
      </w:pPr>
      <w:r w:rsidRPr="00092D20">
        <w:rPr>
          <w:b/>
          <w:bCs/>
          <w:sz w:val="24"/>
          <w:szCs w:val="24"/>
        </w:rPr>
        <w:t>Кто подлежит обучению по охране труда и проверке знаний требований охраны труда?</w:t>
      </w:r>
    </w:p>
    <w:p w:rsidR="00092D20" w:rsidRPr="00092D20" w:rsidRDefault="00092D20" w:rsidP="00224291">
      <w:pPr>
        <w:jc w:val="both"/>
        <w:rPr>
          <w:sz w:val="22"/>
        </w:rPr>
      </w:pP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  <w:r w:rsidR="00224291" w:rsidRPr="00092D20">
        <w:rPr>
          <w:sz w:val="22"/>
        </w:rPr>
        <w:t>4</w:t>
      </w:r>
    </w:p>
    <w:p w:rsidR="00224291" w:rsidRPr="00092D20" w:rsidRDefault="00092D20" w:rsidP="00224291">
      <w:pPr>
        <w:jc w:val="both"/>
        <w:rPr>
          <w:sz w:val="22"/>
        </w:rPr>
      </w:pPr>
      <w:r w:rsidRPr="00092D20">
        <w:rPr>
          <w:b/>
          <w:bCs/>
          <w:sz w:val="24"/>
          <w:szCs w:val="24"/>
        </w:rPr>
        <w:t xml:space="preserve">Укажите марки высоколегированной стали </w:t>
      </w:r>
      <w:proofErr w:type="spellStart"/>
      <w:r w:rsidRPr="00092D20">
        <w:rPr>
          <w:b/>
          <w:bCs/>
          <w:sz w:val="24"/>
          <w:szCs w:val="24"/>
        </w:rPr>
        <w:t>аустенитного</w:t>
      </w:r>
      <w:proofErr w:type="spellEnd"/>
      <w:r w:rsidRPr="00092D20">
        <w:rPr>
          <w:b/>
          <w:bCs/>
          <w:sz w:val="24"/>
          <w:szCs w:val="24"/>
        </w:rPr>
        <w:t xml:space="preserve"> класса</w:t>
      </w:r>
    </w:p>
    <w:p w:rsidR="00224291" w:rsidRPr="00092D20" w:rsidRDefault="00224291" w:rsidP="00224291">
      <w:pPr>
        <w:jc w:val="both"/>
        <w:rPr>
          <w:sz w:val="22"/>
        </w:rPr>
      </w:pPr>
    </w:p>
    <w:p w:rsidR="00224291" w:rsidRPr="00092D20" w:rsidRDefault="00163441" w:rsidP="00224291">
      <w:pPr>
        <w:jc w:val="both"/>
        <w:rPr>
          <w:sz w:val="22"/>
        </w:rPr>
      </w:pPr>
      <w:r w:rsidRPr="00092D20">
        <w:rPr>
          <w:sz w:val="22"/>
        </w:rPr>
        <w:t>ВОПРОС 7</w:t>
      </w:r>
      <w:r w:rsidR="00224291" w:rsidRPr="00092D20">
        <w:rPr>
          <w:sz w:val="22"/>
        </w:rPr>
        <w:t>5</w:t>
      </w:r>
    </w:p>
    <w:p w:rsidR="00224291" w:rsidRPr="00092D20" w:rsidRDefault="00092D20" w:rsidP="00092D20">
      <w:pPr>
        <w:tabs>
          <w:tab w:val="left" w:pos="720"/>
          <w:tab w:val="left" w:pos="2980"/>
        </w:tabs>
        <w:ind w:firstLine="720"/>
        <w:jc w:val="both"/>
        <w:rPr>
          <w:sz w:val="22"/>
        </w:rPr>
      </w:pPr>
      <w:r w:rsidRPr="00092D20">
        <w:rPr>
          <w:b/>
          <w:bCs/>
          <w:sz w:val="24"/>
          <w:szCs w:val="24"/>
        </w:rPr>
        <w:t>На какие типы подразделяются первичные средства пожаротушения</w:t>
      </w:r>
    </w:p>
    <w:sectPr w:rsidR="00224291" w:rsidRPr="00092D20" w:rsidSect="001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D23"/>
    <w:multiLevelType w:val="hybridMultilevel"/>
    <w:tmpl w:val="0504E1C4"/>
    <w:lvl w:ilvl="0" w:tplc="EBF84A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91"/>
    <w:rsid w:val="00092D20"/>
    <w:rsid w:val="00124CC8"/>
    <w:rsid w:val="00135074"/>
    <w:rsid w:val="00163441"/>
    <w:rsid w:val="001A1252"/>
    <w:rsid w:val="001C463D"/>
    <w:rsid w:val="00210A20"/>
    <w:rsid w:val="00224291"/>
    <w:rsid w:val="002F3BD2"/>
    <w:rsid w:val="003018E3"/>
    <w:rsid w:val="003849BC"/>
    <w:rsid w:val="003C5170"/>
    <w:rsid w:val="00437131"/>
    <w:rsid w:val="005B4DA0"/>
    <w:rsid w:val="006C14E3"/>
    <w:rsid w:val="00751488"/>
    <w:rsid w:val="007D5DE9"/>
    <w:rsid w:val="009A0172"/>
    <w:rsid w:val="009C7720"/>
    <w:rsid w:val="009F0D52"/>
    <w:rsid w:val="00A06F54"/>
    <w:rsid w:val="00A615EB"/>
    <w:rsid w:val="00A841A4"/>
    <w:rsid w:val="00AB1FD2"/>
    <w:rsid w:val="00BC5DDB"/>
    <w:rsid w:val="00BD3814"/>
    <w:rsid w:val="00C10D19"/>
    <w:rsid w:val="00DF7887"/>
    <w:rsid w:val="00E94FA3"/>
    <w:rsid w:val="00EB22EF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0DEA"/>
  <w15:docId w15:val="{21EC5294-3015-40D0-A582-119D16D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91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24291"/>
    <w:pPr>
      <w:keepNext/>
      <w:jc w:val="center"/>
      <w:outlineLvl w:val="1"/>
    </w:pPr>
    <w:rPr>
      <w:i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2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1">
    <w:name w:val="Обычный1"/>
    <w:rsid w:val="0022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224291"/>
    <w:pPr>
      <w:ind w:firstLine="720"/>
      <w:jc w:val="both"/>
    </w:pPr>
    <w:rPr>
      <w:rFonts w:ascii="Arial" w:hAnsi="Arial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224291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29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242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4291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17</cp:revision>
  <dcterms:created xsi:type="dcterms:W3CDTF">2013-06-04T07:22:00Z</dcterms:created>
  <dcterms:modified xsi:type="dcterms:W3CDTF">2025-07-09T07:49:00Z</dcterms:modified>
</cp:coreProperties>
</file>